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72E5" w14:textId="7114124E" w:rsidR="008E7875" w:rsidRDefault="008E7875" w:rsidP="00144380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DD7B68E" wp14:editId="4D05C2EE">
            <wp:extent cx="695325" cy="514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2E5319" w14:textId="26E90684" w:rsidR="00144380" w:rsidRPr="008E7875" w:rsidRDefault="00144380" w:rsidP="008E787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WVAEA</w:t>
      </w:r>
      <w:r w:rsidRPr="00144380">
        <w:rPr>
          <w:b/>
          <w:bCs/>
          <w:sz w:val="36"/>
          <w:szCs w:val="36"/>
        </w:rPr>
        <w:t xml:space="preserve"> RETIRED ART EDUCATOR AWARD – Rubric</w:t>
      </w:r>
    </w:p>
    <w:p w14:paraId="6A36E455" w14:textId="77777777" w:rsidR="00144380" w:rsidRDefault="00144380" w:rsidP="00144380">
      <w:r>
        <w:t>Name of Nominee:_______________________________________________ State: ___________</w:t>
      </w:r>
    </w:p>
    <w:p w14:paraId="20EE4A6C" w14:textId="7D1EEFF8" w:rsidR="000A2004" w:rsidRDefault="00144380" w:rsidP="008E7875">
      <w:pPr>
        <w:jc w:val="center"/>
        <w:rPr>
          <w:noProof/>
        </w:rPr>
      </w:pPr>
      <w:r>
        <w:t xml:space="preserve">Retired Art Educator for at least 3 years? O Yes </w:t>
      </w:r>
      <w:proofErr w:type="spellStart"/>
      <w:r>
        <w:t>O</w:t>
      </w:r>
      <w:proofErr w:type="spellEnd"/>
      <w:r>
        <w:t xml:space="preserve"> No Date of Retirement (mm/dd/</w:t>
      </w:r>
      <w:proofErr w:type="spellStart"/>
      <w:r>
        <w:t>yyyy</w:t>
      </w:r>
      <w:proofErr w:type="spellEnd"/>
      <w:r>
        <w:t>): _______</w:t>
      </w:r>
    </w:p>
    <w:p w14:paraId="1FDA07A6" w14:textId="64C1CFEE" w:rsidR="00144380" w:rsidRDefault="000A2004" w:rsidP="000A2004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2D74B" wp14:editId="3C13D816">
                <wp:simplePos x="0" y="0"/>
                <wp:positionH relativeFrom="column">
                  <wp:posOffset>6315075</wp:posOffset>
                </wp:positionH>
                <wp:positionV relativeFrom="paragraph">
                  <wp:posOffset>6017260</wp:posOffset>
                </wp:positionV>
                <wp:extent cx="114300" cy="133350"/>
                <wp:effectExtent l="19050" t="19050" r="38100" b="19050"/>
                <wp:wrapNone/>
                <wp:docPr id="5" name="Arrow: 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9D4E3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5" o:spid="_x0000_s1026" type="#_x0000_t68" style="position:absolute;margin-left:497.25pt;margin-top:473.8pt;width:9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" adj="9257" fillcolor="black [3213]" strokecolor="black [3213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E030C72" wp14:editId="5E946843">
            <wp:extent cx="6569023" cy="5972175"/>
            <wp:effectExtent l="0" t="0" r="3810" b="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 rotWithShape="1">
                    <a:blip r:embed="rId5"/>
                    <a:srcRect l="38462" t="21664" r="16826" b="6028"/>
                    <a:stretch/>
                  </pic:blipFill>
                  <pic:spPr bwMode="auto">
                    <a:xfrm>
                      <a:off x="0" y="0"/>
                      <a:ext cx="6611876" cy="6011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3C4BD4" w14:textId="6BB5346B" w:rsidR="00144380" w:rsidRPr="000A2004" w:rsidRDefault="000A2004" w:rsidP="000A2004">
      <w:pPr>
        <w:spacing w:after="0"/>
        <w:jc w:val="right"/>
        <w:rPr>
          <w:b/>
          <w:bCs/>
        </w:rPr>
      </w:pPr>
      <w:r w:rsidRPr="000A2004">
        <w:rPr>
          <w:b/>
          <w:bCs/>
          <w:noProof/>
        </w:rPr>
        <w:t xml:space="preserve">Total Score </w:t>
      </w:r>
    </w:p>
    <w:p w14:paraId="0D1B5CC5" w14:textId="77777777" w:rsidR="000A2004" w:rsidRDefault="000A2004">
      <w:pPr>
        <w:rPr>
          <w:b/>
          <w:bCs/>
        </w:rPr>
      </w:pPr>
      <w:r>
        <w:rPr>
          <w:b/>
          <w:bCs/>
        </w:rPr>
        <w:br w:type="page"/>
      </w:r>
    </w:p>
    <w:p w14:paraId="63E28094" w14:textId="3568B603" w:rsidR="00144380" w:rsidRPr="00144380" w:rsidRDefault="00144380" w:rsidP="00144380">
      <w:pPr>
        <w:rPr>
          <w:b/>
          <w:bCs/>
        </w:rPr>
      </w:pPr>
      <w:r w:rsidRPr="00144380">
        <w:rPr>
          <w:b/>
          <w:bCs/>
        </w:rPr>
        <w:lastRenderedPageBreak/>
        <w:t>RUBRIC DIRECTIONS: (See sample rubric below.)</w:t>
      </w:r>
    </w:p>
    <w:p w14:paraId="036BAA4D" w14:textId="77777777" w:rsidR="00144380" w:rsidRPr="00144380" w:rsidRDefault="00144380" w:rsidP="00144380">
      <w:pPr>
        <w:rPr>
          <w:sz w:val="20"/>
          <w:szCs w:val="20"/>
        </w:rPr>
      </w:pPr>
      <w:r w:rsidRPr="00144380">
        <w:rPr>
          <w:sz w:val="20"/>
          <w:szCs w:val="20"/>
        </w:rPr>
        <w:t>1. Read vita form carefully and list each individual achievement under an Achievement Category on the rubric.</w:t>
      </w:r>
    </w:p>
    <w:p w14:paraId="5470FB1A" w14:textId="77777777" w:rsidR="00144380" w:rsidRPr="00144380" w:rsidRDefault="00144380" w:rsidP="00144380">
      <w:pPr>
        <w:rPr>
          <w:sz w:val="20"/>
          <w:szCs w:val="20"/>
        </w:rPr>
      </w:pPr>
      <w:r w:rsidRPr="00144380">
        <w:rPr>
          <w:sz w:val="20"/>
          <w:szCs w:val="20"/>
        </w:rPr>
        <w:t>2. Place one tally mark in each Achievement Color Zone (orange and yellow) for each achievement listed.</w:t>
      </w:r>
    </w:p>
    <w:p w14:paraId="0D5DF7F4" w14:textId="77777777" w:rsidR="00144380" w:rsidRPr="00144380" w:rsidRDefault="00144380" w:rsidP="00144380">
      <w:pPr>
        <w:rPr>
          <w:sz w:val="20"/>
          <w:szCs w:val="20"/>
        </w:rPr>
      </w:pPr>
      <w:r w:rsidRPr="00144380">
        <w:rPr>
          <w:sz w:val="20"/>
          <w:szCs w:val="20"/>
        </w:rPr>
        <w:t>3. Place one tally mark in the purple color zone for each office or chairmanship held.</w:t>
      </w:r>
    </w:p>
    <w:p w14:paraId="68FE0782" w14:textId="77777777" w:rsidR="00144380" w:rsidRPr="00144380" w:rsidRDefault="00144380" w:rsidP="00144380">
      <w:pPr>
        <w:rPr>
          <w:sz w:val="20"/>
          <w:szCs w:val="20"/>
        </w:rPr>
      </w:pPr>
      <w:r w:rsidRPr="00144380">
        <w:rPr>
          <w:sz w:val="20"/>
          <w:szCs w:val="20"/>
        </w:rPr>
        <w:t>4. Add tally marks for rows going across and columns going down. To check your math, the green box should</w:t>
      </w:r>
    </w:p>
    <w:p w14:paraId="7472E515" w14:textId="77777777" w:rsidR="00144380" w:rsidRPr="00144380" w:rsidRDefault="00144380" w:rsidP="00144380">
      <w:pPr>
        <w:rPr>
          <w:sz w:val="20"/>
          <w:szCs w:val="20"/>
        </w:rPr>
      </w:pPr>
      <w:r w:rsidRPr="00144380">
        <w:rPr>
          <w:sz w:val="20"/>
          <w:szCs w:val="20"/>
        </w:rPr>
        <w:t>contain the same number for “Row Tally” and “Column Tally” totals.</w:t>
      </w:r>
    </w:p>
    <w:p w14:paraId="76CB552E" w14:textId="77777777" w:rsidR="00144380" w:rsidRPr="00144380" w:rsidRDefault="00144380" w:rsidP="00144380">
      <w:pPr>
        <w:rPr>
          <w:sz w:val="20"/>
          <w:szCs w:val="20"/>
        </w:rPr>
      </w:pPr>
      <w:r w:rsidRPr="00144380">
        <w:rPr>
          <w:sz w:val="20"/>
          <w:szCs w:val="20"/>
        </w:rPr>
        <w:t>5. Extended values are found by multiplying a “Column Tally Total” with the assigned point value for that column.</w:t>
      </w:r>
    </w:p>
    <w:p w14:paraId="718FBDF8" w14:textId="77777777" w:rsidR="00144380" w:rsidRPr="00144380" w:rsidRDefault="00144380" w:rsidP="00144380">
      <w:pPr>
        <w:rPr>
          <w:sz w:val="20"/>
          <w:szCs w:val="20"/>
        </w:rPr>
      </w:pPr>
      <w:r w:rsidRPr="00144380">
        <w:rPr>
          <w:sz w:val="20"/>
          <w:szCs w:val="20"/>
        </w:rPr>
        <w:t>6. Add all extended values to receive the Total Score (blue box).</w:t>
      </w:r>
    </w:p>
    <w:p w14:paraId="3277C177" w14:textId="77777777" w:rsidR="00144380" w:rsidRPr="00144380" w:rsidRDefault="00144380" w:rsidP="00144380">
      <w:pPr>
        <w:rPr>
          <w:sz w:val="20"/>
          <w:szCs w:val="20"/>
        </w:rPr>
      </w:pPr>
      <w:r w:rsidRPr="00144380">
        <w:rPr>
          <w:sz w:val="20"/>
          <w:szCs w:val="20"/>
        </w:rPr>
        <w:t>7. Circle all “Tie Breaker Extra Points” which qualify and add to the Total Score. This will result in the</w:t>
      </w:r>
    </w:p>
    <w:p w14:paraId="3745BB23" w14:textId="77777777" w:rsidR="00144380" w:rsidRPr="00144380" w:rsidRDefault="00144380" w:rsidP="00144380">
      <w:pPr>
        <w:rPr>
          <w:sz w:val="20"/>
          <w:szCs w:val="20"/>
        </w:rPr>
      </w:pPr>
      <w:r w:rsidRPr="00144380">
        <w:rPr>
          <w:sz w:val="20"/>
          <w:szCs w:val="20"/>
        </w:rPr>
        <w:t>Tiebreaker Final Score (yellow highlighted line). If a tie still exists, the Award Selection Committee Chairman</w:t>
      </w:r>
    </w:p>
    <w:p w14:paraId="7242CA3C" w14:textId="0928FD71" w:rsidR="00144380" w:rsidRPr="00144380" w:rsidRDefault="00144380" w:rsidP="00144380">
      <w:pPr>
        <w:rPr>
          <w:sz w:val="20"/>
          <w:szCs w:val="20"/>
        </w:rPr>
      </w:pPr>
      <w:r w:rsidRPr="00144380">
        <w:rPr>
          <w:sz w:val="20"/>
          <w:szCs w:val="20"/>
        </w:rPr>
        <w:t>will use the higher “Tally Total” in the “After Retirement” column (red box) as the deciding factor.</w:t>
      </w:r>
    </w:p>
    <w:p w14:paraId="5E2675F2" w14:textId="6E05FD28" w:rsidR="00144380" w:rsidRDefault="00144380" w:rsidP="00144380">
      <w:pPr>
        <w:jc w:val="center"/>
      </w:pPr>
      <w:r>
        <w:rPr>
          <w:noProof/>
        </w:rPr>
        <w:drawing>
          <wp:inline distT="0" distB="0" distL="0" distR="0" wp14:anchorId="76CDE628" wp14:editId="34A925B8">
            <wp:extent cx="5720433" cy="3743325"/>
            <wp:effectExtent l="0" t="0" r="0" b="0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 rotWithShape="1">
                    <a:blip r:embed="rId6"/>
                    <a:srcRect l="35648" t="28411" r="14120" b="13121"/>
                    <a:stretch/>
                  </pic:blipFill>
                  <pic:spPr bwMode="auto">
                    <a:xfrm>
                      <a:off x="0" y="0"/>
                      <a:ext cx="5767796" cy="3774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6AAE25" w14:textId="77777777" w:rsidR="000A2004" w:rsidRDefault="000A2004" w:rsidP="000A2004">
      <w:r>
        <w:t>Tie Breaker Extra Points: Submission Materials (Circle each “+3” which qualifies.)</w:t>
      </w:r>
    </w:p>
    <w:p w14:paraId="71A78BEB" w14:textId="77777777" w:rsidR="000A2004" w:rsidRDefault="000A2004" w:rsidP="000A2004">
      <w:r>
        <w:t xml:space="preserve">+3 points if all service and achievements occurring after retirement are underlined on vita </w:t>
      </w:r>
      <w:proofErr w:type="gramStart"/>
      <w:r>
        <w:t>form</w:t>
      </w:r>
      <w:proofErr w:type="gramEnd"/>
    </w:p>
    <w:p w14:paraId="43AFA557" w14:textId="77777777" w:rsidR="000A2004" w:rsidRDefault="000A2004" w:rsidP="000A2004">
      <w:r>
        <w:t xml:space="preserve">+3 points if service and achievements both before and after retirement are listed on vita </w:t>
      </w:r>
      <w:proofErr w:type="gramStart"/>
      <w:r>
        <w:t>form</w:t>
      </w:r>
      <w:proofErr w:type="gramEnd"/>
    </w:p>
    <w:p w14:paraId="4466D4E5" w14:textId="77777777" w:rsidR="000A2004" w:rsidRDefault="000A2004" w:rsidP="000A2004">
      <w:r>
        <w:t>+3 points if date of retirement (mm/dd/</w:t>
      </w:r>
      <w:proofErr w:type="spellStart"/>
      <w:r>
        <w:t>yyyy</w:t>
      </w:r>
      <w:proofErr w:type="spellEnd"/>
      <w:r>
        <w:t xml:space="preserve">) is listed on vita </w:t>
      </w:r>
      <w:proofErr w:type="gramStart"/>
      <w:r>
        <w:t>form</w:t>
      </w:r>
      <w:proofErr w:type="gramEnd"/>
    </w:p>
    <w:p w14:paraId="7A232F03" w14:textId="38022A50" w:rsidR="000A2004" w:rsidRDefault="000A2004" w:rsidP="000A2004">
      <w:r>
        <w:t>Judge’s Name (Print)_________________ TIE BREAKER FINAL SCORE: ___52 + 6 = 58__</w:t>
      </w:r>
    </w:p>
    <w:p w14:paraId="64C22A96" w14:textId="77777777" w:rsidR="000A2004" w:rsidRPr="000A2004" w:rsidRDefault="000A2004" w:rsidP="000A2004">
      <w:pPr>
        <w:rPr>
          <w:b/>
          <w:bCs/>
        </w:rPr>
      </w:pPr>
      <w:r w:rsidRPr="000A2004">
        <w:rPr>
          <w:b/>
          <w:bCs/>
        </w:rPr>
        <w:lastRenderedPageBreak/>
        <w:t>Rationale for “Achievement Categories”:</w:t>
      </w:r>
    </w:p>
    <w:p w14:paraId="00F02BA6" w14:textId="5031CD5A" w:rsidR="000A2004" w:rsidRDefault="000A2004" w:rsidP="000A2004">
      <w:r>
        <w:t>Teaching, Professional Leadership and Community Service are the three categories</w:t>
      </w:r>
      <w:r w:rsidR="008E7875">
        <w:t xml:space="preserve"> </w:t>
      </w:r>
      <w:r>
        <w:t>already established for the NAEA/RAEA Retired Art Educators Award.</w:t>
      </w:r>
    </w:p>
    <w:p w14:paraId="18C73BD9" w14:textId="77777777" w:rsidR="000A2004" w:rsidRDefault="000A2004" w:rsidP="000A2004">
      <w:r>
        <w:t>Rationale for “Achievement Color Zones” and “Extended Values”:</w:t>
      </w:r>
    </w:p>
    <w:p w14:paraId="2E4FC4AF" w14:textId="77777777" w:rsidR="000A2004" w:rsidRPr="008E7875" w:rsidRDefault="000A2004" w:rsidP="000A2004">
      <w:pPr>
        <w:ind w:left="720"/>
        <w:rPr>
          <w:u w:val="single"/>
        </w:rPr>
      </w:pPr>
      <w:r>
        <w:t xml:space="preserve">1. The orange columns give credit for service and achievements </w:t>
      </w:r>
      <w:r w:rsidRPr="008E7875">
        <w:rPr>
          <w:u w:val="single"/>
        </w:rPr>
        <w:t>before and after</w:t>
      </w:r>
    </w:p>
    <w:p w14:paraId="45392C2D" w14:textId="77777777" w:rsidR="000A2004" w:rsidRDefault="000A2004" w:rsidP="000A2004">
      <w:pPr>
        <w:ind w:left="720"/>
      </w:pPr>
      <w:r w:rsidRPr="008E7875">
        <w:rPr>
          <w:u w:val="single"/>
        </w:rPr>
        <w:t>retirement</w:t>
      </w:r>
      <w:r>
        <w:t>, which is part of the criteria for the award. Since this award is for a retired art</w:t>
      </w:r>
    </w:p>
    <w:p w14:paraId="3D609E31" w14:textId="77777777" w:rsidR="000A2004" w:rsidRDefault="000A2004" w:rsidP="000A2004">
      <w:pPr>
        <w:ind w:left="720"/>
      </w:pPr>
      <w:r>
        <w:t>educator, the “after retirement” column should be worth more points.</w:t>
      </w:r>
    </w:p>
    <w:p w14:paraId="3EA185E2" w14:textId="77777777" w:rsidR="000A2004" w:rsidRDefault="000A2004" w:rsidP="000A2004">
      <w:pPr>
        <w:ind w:left="720"/>
      </w:pPr>
      <w:r>
        <w:t>2. The yellow columns represent the levels of service and achievements. The higher the</w:t>
      </w:r>
    </w:p>
    <w:p w14:paraId="5599FEE6" w14:textId="77777777" w:rsidR="000A2004" w:rsidRDefault="000A2004" w:rsidP="000A2004">
      <w:pPr>
        <w:ind w:left="720"/>
      </w:pPr>
      <w:r>
        <w:t>level; the greater the reach of influence for students and mentoring of other teachers,</w:t>
      </w:r>
    </w:p>
    <w:p w14:paraId="0FD4A88E" w14:textId="77777777" w:rsidR="000A2004" w:rsidRDefault="000A2004" w:rsidP="000A2004">
      <w:pPr>
        <w:ind w:left="720"/>
      </w:pPr>
      <w:proofErr w:type="gramStart"/>
      <w:r>
        <w:t>therefore</w:t>
      </w:r>
      <w:proofErr w:type="gramEnd"/>
      <w:r>
        <w:t xml:space="preserve"> each level progressed in value by one point.</w:t>
      </w:r>
    </w:p>
    <w:p w14:paraId="6C5311BF" w14:textId="77777777" w:rsidR="000A2004" w:rsidRDefault="000A2004" w:rsidP="000A2004">
      <w:pPr>
        <w:ind w:left="720"/>
      </w:pPr>
      <w:r>
        <w:t>3. The purple column is used to acknowledge (and encourage) those who have put in the</w:t>
      </w:r>
    </w:p>
    <w:p w14:paraId="49DCB523" w14:textId="77777777" w:rsidR="000A2004" w:rsidRDefault="000A2004" w:rsidP="000A2004">
      <w:pPr>
        <w:ind w:left="720"/>
      </w:pPr>
      <w:r>
        <w:t xml:space="preserve">extra hours it takes to be a leader in the field. A nominee who has held an office or </w:t>
      </w:r>
      <w:proofErr w:type="gramStart"/>
      <w:r>
        <w:t>has</w:t>
      </w:r>
      <w:proofErr w:type="gramEnd"/>
    </w:p>
    <w:p w14:paraId="331DD728" w14:textId="77777777" w:rsidR="000A2004" w:rsidRDefault="000A2004" w:rsidP="000A2004">
      <w:pPr>
        <w:ind w:left="720"/>
      </w:pPr>
      <w:r>
        <w:t xml:space="preserve">been a chairman of a committee should receive more points than one who has just </w:t>
      </w:r>
      <w:proofErr w:type="gramStart"/>
      <w:r>
        <w:t>been</w:t>
      </w:r>
      <w:proofErr w:type="gramEnd"/>
    </w:p>
    <w:p w14:paraId="1AD3F266" w14:textId="77777777" w:rsidR="000A2004" w:rsidRDefault="000A2004" w:rsidP="000A2004">
      <w:pPr>
        <w:ind w:left="720"/>
      </w:pPr>
      <w:r>
        <w:t>a “member” of a committee.</w:t>
      </w:r>
    </w:p>
    <w:p w14:paraId="5006F6DD" w14:textId="77777777" w:rsidR="000A2004" w:rsidRPr="000A2004" w:rsidRDefault="000A2004" w:rsidP="000A2004">
      <w:pPr>
        <w:rPr>
          <w:b/>
          <w:bCs/>
        </w:rPr>
      </w:pPr>
      <w:r w:rsidRPr="000A2004">
        <w:rPr>
          <w:b/>
          <w:bCs/>
        </w:rPr>
        <w:t>Rationale for “The Tie Breaker Extra Points”:</w:t>
      </w:r>
    </w:p>
    <w:p w14:paraId="363964E3" w14:textId="77777777" w:rsidR="000A2004" w:rsidRPr="008E7875" w:rsidRDefault="000A2004" w:rsidP="000A2004">
      <w:pPr>
        <w:ind w:left="720"/>
        <w:rPr>
          <w:u w:val="single"/>
        </w:rPr>
      </w:pPr>
      <w:r>
        <w:t xml:space="preserve">In case there is a tie when comparing the “Total Score” results from </w:t>
      </w:r>
      <w:proofErr w:type="gramStart"/>
      <w:r>
        <w:t>all of</w:t>
      </w:r>
      <w:proofErr w:type="gramEnd"/>
      <w:r>
        <w:t xml:space="preserve"> </w:t>
      </w:r>
      <w:r w:rsidRPr="008E7875">
        <w:rPr>
          <w:u w:val="single"/>
        </w:rPr>
        <w:t>the voting</w:t>
      </w:r>
    </w:p>
    <w:p w14:paraId="52E021D2" w14:textId="77777777" w:rsidR="000A2004" w:rsidRDefault="000A2004" w:rsidP="000A2004">
      <w:pPr>
        <w:ind w:left="720"/>
      </w:pPr>
      <w:r w:rsidRPr="008E7875">
        <w:rPr>
          <w:u w:val="single"/>
        </w:rPr>
        <w:t>members</w:t>
      </w:r>
      <w:r>
        <w:t xml:space="preserve"> of the Award Selection Committee, each candidate will receive “extra </w:t>
      </w:r>
      <w:proofErr w:type="gramStart"/>
      <w:r>
        <w:t>credit</w:t>
      </w:r>
      <w:proofErr w:type="gramEnd"/>
    </w:p>
    <w:p w14:paraId="7B7E4875" w14:textId="77777777" w:rsidR="000A2004" w:rsidRDefault="000A2004" w:rsidP="000A2004">
      <w:pPr>
        <w:ind w:left="720"/>
      </w:pPr>
      <w:r>
        <w:t>points” for following directions with their submission materials. The extra points, when</w:t>
      </w:r>
    </w:p>
    <w:p w14:paraId="36AEA22C" w14:textId="77777777" w:rsidR="000A2004" w:rsidRDefault="000A2004" w:rsidP="000A2004">
      <w:pPr>
        <w:ind w:left="720"/>
      </w:pPr>
      <w:r>
        <w:t>added to the “Total Score” will give the “Tie Breaker Final Score” (yellow highlighted</w:t>
      </w:r>
    </w:p>
    <w:p w14:paraId="64903A97" w14:textId="77777777" w:rsidR="000A2004" w:rsidRDefault="000A2004" w:rsidP="000A2004">
      <w:pPr>
        <w:ind w:left="720"/>
      </w:pPr>
      <w:r>
        <w:t>line). If a tie still exists, the Award Selection Committee Chairman will use the higher</w:t>
      </w:r>
    </w:p>
    <w:p w14:paraId="0C248D13" w14:textId="77777777" w:rsidR="000A2004" w:rsidRDefault="000A2004" w:rsidP="000A2004">
      <w:pPr>
        <w:ind w:left="720"/>
      </w:pPr>
      <w:r>
        <w:t>“Tally Total” in the “After Retirement” column (red box) as the deciding factor.</w:t>
      </w:r>
    </w:p>
    <w:p w14:paraId="7144B9B0" w14:textId="77777777" w:rsidR="000A2004" w:rsidRPr="008E7875" w:rsidRDefault="000A2004" w:rsidP="008E7875">
      <w:pPr>
        <w:rPr>
          <w:b/>
          <w:bCs/>
          <w:sz w:val="28"/>
          <w:szCs w:val="28"/>
        </w:rPr>
      </w:pPr>
      <w:r w:rsidRPr="008E7875">
        <w:rPr>
          <w:b/>
          <w:bCs/>
          <w:sz w:val="28"/>
          <w:szCs w:val="28"/>
        </w:rPr>
        <w:t>*Retired Art Educator Award Directions</w:t>
      </w:r>
    </w:p>
    <w:p w14:paraId="74948015" w14:textId="77777777" w:rsidR="000A2004" w:rsidRPr="000A2004" w:rsidRDefault="000A2004" w:rsidP="000A2004">
      <w:pPr>
        <w:rPr>
          <w:b/>
          <w:bCs/>
        </w:rPr>
      </w:pPr>
      <w:r w:rsidRPr="000A2004">
        <w:rPr>
          <w:b/>
          <w:bCs/>
        </w:rPr>
        <w:t>Objective:</w:t>
      </w:r>
    </w:p>
    <w:p w14:paraId="00029C3F" w14:textId="77777777" w:rsidR="000A2004" w:rsidRDefault="000A2004" w:rsidP="008E7875">
      <w:pPr>
        <w:ind w:left="720"/>
      </w:pPr>
      <w:r>
        <w:t>To recognize continuous outstanding service to art education by an individual before and after</w:t>
      </w:r>
    </w:p>
    <w:p w14:paraId="7F30BEAD" w14:textId="77777777" w:rsidR="000A2004" w:rsidRDefault="000A2004" w:rsidP="008E7875">
      <w:pPr>
        <w:ind w:left="720"/>
      </w:pPr>
      <w:r>
        <w:t>retirement.</w:t>
      </w:r>
    </w:p>
    <w:p w14:paraId="0C0FEFFC" w14:textId="77777777" w:rsidR="000A2004" w:rsidRPr="008E7875" w:rsidRDefault="000A2004" w:rsidP="000A2004">
      <w:pPr>
        <w:rPr>
          <w:b/>
          <w:bCs/>
        </w:rPr>
      </w:pPr>
      <w:r w:rsidRPr="008E7875">
        <w:rPr>
          <w:b/>
          <w:bCs/>
        </w:rPr>
        <w:t>Eligibility:</w:t>
      </w:r>
    </w:p>
    <w:p w14:paraId="5A763EA2" w14:textId="6EE228A2" w:rsidR="000A2004" w:rsidRDefault="000A2004" w:rsidP="008E7875">
      <w:pPr>
        <w:ind w:left="720"/>
      </w:pPr>
      <w:r>
        <w:t xml:space="preserve">WVAEA members who have been retired at least 3 years and have brought distinction to the </w:t>
      </w:r>
      <w:proofErr w:type="gramStart"/>
      <w:r>
        <w:t>field</w:t>
      </w:r>
      <w:proofErr w:type="gramEnd"/>
    </w:p>
    <w:p w14:paraId="054DAD83" w14:textId="77777777" w:rsidR="000A2004" w:rsidRDefault="000A2004" w:rsidP="008E7875">
      <w:pPr>
        <w:ind w:left="720"/>
      </w:pPr>
      <w:r>
        <w:t>of art education by exceptional and continuous records of achievement through teaching, professional</w:t>
      </w:r>
    </w:p>
    <w:p w14:paraId="10063A35" w14:textId="77777777" w:rsidR="000A2004" w:rsidRDefault="000A2004" w:rsidP="008E7875">
      <w:pPr>
        <w:ind w:left="720"/>
      </w:pPr>
      <w:r>
        <w:lastRenderedPageBreak/>
        <w:t>leadership, and/or community service before and after retirement.</w:t>
      </w:r>
    </w:p>
    <w:p w14:paraId="59F3BEE5" w14:textId="77777777" w:rsidR="000A2004" w:rsidRPr="008E7875" w:rsidRDefault="000A2004" w:rsidP="000A2004">
      <w:pPr>
        <w:rPr>
          <w:b/>
          <w:bCs/>
        </w:rPr>
      </w:pPr>
      <w:r w:rsidRPr="008E7875">
        <w:rPr>
          <w:b/>
          <w:bCs/>
        </w:rPr>
        <w:t>Submit Award Packet to NAEA National Office:</w:t>
      </w:r>
    </w:p>
    <w:p w14:paraId="76EF4782" w14:textId="77777777" w:rsidR="000A2004" w:rsidRDefault="000A2004" w:rsidP="008E7875">
      <w:pPr>
        <w:ind w:left="720"/>
      </w:pPr>
      <w:r>
        <w:t>• An official NAEA Nomination Form noting the date of retirement</w:t>
      </w:r>
    </w:p>
    <w:p w14:paraId="54972AC8" w14:textId="77777777" w:rsidR="000A2004" w:rsidRDefault="000A2004" w:rsidP="008E7875">
      <w:pPr>
        <w:ind w:left="720"/>
      </w:pPr>
      <w:r>
        <w:t>• An official NAEA Standardized Vita Form with all service and achievements occurring after</w:t>
      </w:r>
    </w:p>
    <w:p w14:paraId="46510B81" w14:textId="77777777" w:rsidR="000A2004" w:rsidRDefault="000A2004" w:rsidP="008E7875">
      <w:pPr>
        <w:ind w:left="720"/>
      </w:pPr>
      <w:r>
        <w:t>retirement underlined (Use only space provided on the Vita Form.)</w:t>
      </w:r>
    </w:p>
    <w:p w14:paraId="2E332D54" w14:textId="77777777" w:rsidR="000A2004" w:rsidRDefault="000A2004" w:rsidP="008E7875">
      <w:pPr>
        <w:ind w:left="720"/>
      </w:pPr>
      <w:r>
        <w:t>• A cover letter of nomination</w:t>
      </w:r>
    </w:p>
    <w:p w14:paraId="7C5EC4B5" w14:textId="77777777" w:rsidR="000A2004" w:rsidRDefault="000A2004" w:rsidP="008E7875">
      <w:pPr>
        <w:ind w:left="720"/>
      </w:pPr>
      <w:r>
        <w:t>• Two additional letters supporting nomination (with at least one from a retired art educator)</w:t>
      </w:r>
    </w:p>
    <w:p w14:paraId="5AAD41BF" w14:textId="77777777" w:rsidR="000A2004" w:rsidRDefault="000A2004" w:rsidP="008E7875">
      <w:pPr>
        <w:ind w:left="720"/>
      </w:pPr>
      <w:r>
        <w:t>• A photograph or digital photograph on a disk</w:t>
      </w:r>
    </w:p>
    <w:p w14:paraId="43C02F1A" w14:textId="77777777" w:rsidR="000A2004" w:rsidRDefault="000A2004" w:rsidP="008E7875">
      <w:pPr>
        <w:ind w:left="720"/>
      </w:pPr>
      <w:r>
        <w:t>• (Please note: Award packets postmarked after deadline or containing insufficient or extra</w:t>
      </w:r>
    </w:p>
    <w:p w14:paraId="61E30A67" w14:textId="3EDBD5CE" w:rsidR="000A2004" w:rsidRDefault="000A2004" w:rsidP="008E7875">
      <w:pPr>
        <w:ind w:left="720"/>
      </w:pPr>
      <w:r>
        <w:t>materials will be considered invalid.)</w:t>
      </w:r>
    </w:p>
    <w:sectPr w:rsidR="000A2004" w:rsidSect="000A2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80"/>
    <w:rsid w:val="000A2004"/>
    <w:rsid w:val="00144380"/>
    <w:rsid w:val="00437907"/>
    <w:rsid w:val="008E7875"/>
    <w:rsid w:val="00977C9E"/>
    <w:rsid w:val="00A842DE"/>
    <w:rsid w:val="00E0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81ACC"/>
  <w15:chartTrackingRefBased/>
  <w15:docId w15:val="{0C281DD1-061F-46FB-A477-8C8EEB77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Garver-Daniels, Tessa M</dc:creator>
  <cp:keywords/>
  <dc:description/>
  <cp:lastModifiedBy>Jeffrey Grubbs</cp:lastModifiedBy>
  <cp:revision>2</cp:revision>
  <dcterms:created xsi:type="dcterms:W3CDTF">2023-05-26T20:32:00Z</dcterms:created>
  <dcterms:modified xsi:type="dcterms:W3CDTF">2023-05-26T20:32:00Z</dcterms:modified>
</cp:coreProperties>
</file>